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REGULAMIN UCZESTNICTWA W WARSZTATACH ŚCIEŻKA GŁÓWNA</w:t>
      </w:r>
    </w:p>
    <w:p w:rsidR="00000000" w:rsidDel="00000000" w:rsidP="00000000" w:rsidRDefault="00000000" w:rsidRPr="00000000" w14:paraId="00000002">
      <w:pPr>
        <w:spacing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 RAMACH KRAKOWSKIEGO FESTIWALU TAŃCA 2025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Informacje ogólne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Organizatorem Warsztatów „Ścieżka Główna” w ramach Krakowskiego Festiwalu Tańca 2025 jest Nowohuckie Centrum Kultury, al. Jana Pawła II 232, 31-913 Kraków, NIP: 675-000-65-76, REGON 001002538.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Udział w Warsztatach Ścieżka Główna w ramach Krakowskiego Festiwalu Tańca 2025 jest równoznaczny z akceptacją Regulaminu uczestnictwa w Warsztatach, zwanego dalej „Regulaminem”.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Warsztaty Ścieżka Główna w ramach Krakowskiego Festiwalu Tańca odbędą się w dniach 4-8 sierpnia 2025 r. i obejmują: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warsztaty na poziomie średnio zaawansowanym i zaawansowanym: łącznie 30 godzin 30 minut oraz warsztaty dla osób początkujących: łącznie 22 godzin 30 minut. Warsztaty dla zaawansowanych i średniozaawansowanych oraz dla początkujących poprowadzą: Piotr Skalski, Magdalena Malik, Kacper Szklarski, Zuzanna Nir, Lera Putylia, Aleksandra Bożek-Muszyńska, Sabina Bockova, Jazmina Piktorova.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Warsztaty odbędą się zgodnie z ustalonym przez Organizatora harmonogramem.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Ilekroć w niniejszym Regulaminie jest mowa o: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Organizatorze – rozumie się przez to Nowohuckie Centrum Kultury, al. Jana Pawła II 232, 31-913 Kraków, NIP: 675-000-65-76, REGON 001002538;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Uczestniku – rozumie się przez to osobę, która ukończyła 18 lat, jest w dobrym stanie zdrowia, pozwalającym na udział w warsztatach oraz uiściła opłatę za udział w Warsztatach;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Warsztatach – rozumie się przez to: Warsztaty Ścieżka Główna odbywające się w ramach Krakowskiego Festiwalu Tańca 2025 r.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Zapisy i opłaty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Zapisy do udziału w Warsztatach rozpoczynają się w dniu: 16.06.2025 r. Ilość miejsc w grupie jest ograniczona i decyduje kolejność zgłoszeń. Ze względu na charakter zajęć przewidywana ilość uczestników w grupie nie przekroczy jednak 20 osób w grupie średnio zaawansowanej i zaawansowanej oraz 20 osób w grupie początkującej.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ptlskfrtmc9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Zapisu można dokonać poprzez zaakceptowanie regulaminu warsztatów oraz wypełnienie on-line karty zgłoszenia: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https://forms.gle/GGHFocjFk1EN2KNi6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udziału w Warsztatach uprawnione będą osoby będące Uczestnikami, o których mowa w punkcie I.4.b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 otrzymaniu potwierdzenia w formie wiadomości przesłanej drogą mailową od Organizatora o zakwalifikowaniu na Warsztaty, Uczestnik zobowiązany jest do niezwłocznego dokonania wpłaty na rachunek bankowy Nowohuckiego Centrum Kultury: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0"/>
          <w:szCs w:val="20"/>
          <w:u w:val="none"/>
          <w:shd w:fill="auto" w:val="clear"/>
          <w:vertAlign w:val="baseline"/>
          <w:rtl w:val="0"/>
        </w:rPr>
        <w:t xml:space="preserve">PKO Bank Polski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72 1020 2892 0000 5002 0648 1669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0"/>
          <w:szCs w:val="20"/>
          <w:u w:val="none"/>
          <w:shd w:fill="auto" w:val="clear"/>
          <w:vertAlign w:val="baseline"/>
          <w:rtl w:val="0"/>
        </w:rPr>
        <w:t xml:space="preserve">. Wysokość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opłat: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800 złotych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(słownie: osiemset złotych 00/100), za 5 dni warsztatów ruchowych dla osób średnio zaawansowanych i zaawansowanych w ramach Krakowskiego Festiwalu Tańca 2025 r. – przy zgłoszeniu i dokonaniu płatności do dwóch tygodni od dnia zapisu na Warsztaty;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650 złotych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(słownie: sześćset pięćdziesiąt złotych 00/100), za 5 dni warsztatów ruchowych dla osób początkujących w ramach Krakowskiego Festiwalu Tańca 2025 r. – przy zgłoszeniu i dokonaniu płatności do dwóch tygodni od dnia zapisu na Warsztaty;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70 zł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(słownie: siedemdziesiąt złotych 00/100), za pojedynczą lekcję tańca współczesnego dla osób średnio zaawansowanych i zaawansowanych oraz osób początkujących w ramach Krakowskiego Festiwalu Tańca 2025 r. z prowadzącymi: Piotr Skalski, Magdalena Malik, Kacper Szklarski, Zuzanna Nir, Lera Putylia, Aleksandra Bożek-Muszyńska, Sabina Bockova, Jazmina Piktorova. – od 28 lipca 2025r. do wyczerpania miejsc. W przypadku wyboru więcej niż jednej lekcji, opłaty za pojedynczą lekcję sumują się;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350 zł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(słownie: trzysta pięćdziesiąt złotych 00/100), za cykl 5 lekcji tańca współczesnego dla osób średnio zaawansowanych i zaawansowanych lub dla osób początkujących w ramach Krakowskiego Festiwalu Tańca 2025 r. z prowadzącym – Kacprem Szklarskim  – od 28 lipca 2025 r. do wyczerpania miejsc.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 dokonaniu płatności Uczestnik jest zobowiązany do przesłania elektronicznego potwierdzenia dokonania przelewu. Organizator po otrzymaniu ww. potwierdzenia informuje drogą mailową o zakwalifikowaniu Uczestnika.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braku płatności uczestnik zostanie usunięty z listy, a na jego miejsce zostanie wpisana osoba z listy rezerwowej.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NCK nie dokonuje zwrotów opłaty za Lekcje i Warsztaty uiszczone przez Uczestnika.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należy dokonywać zgłoszeń ani żadnych wpłat na konto Organizatora jeżeli na stronie Organizatora lub w wysłanym mailingu pojawi się informacja o zamknięciu grup warsztatowych (nie dotyczy osób które zgodnie z pkt II.5 otrzymały maila z informacją o zakwalifikowaniu  na Warsztaty).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Organizator zastrzega sobie prawo do ograniczenia lub zwiększenia ilości miejsc w grupie lub zamknięcia listy uczestników Warsztatów w wybranym przez siebie momencie. W przypadku małej ilości zgłoszeń Organizator zastrzega sobie prawo do odwołania Warsztatów. W przypadku określonym w zdaniu poprzedzającym opłata za Warsztaty zostanie zwrócona w całości wszystkim Uczestnikom, którzy dokonali opłaty. Uczestnicy otrzymają informację drogą mailową.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Uczestnicy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Uczestnik Warsztatów jest zobligowany do stawienia się w Nowohuckim Centrum Kultury, al. Jana Pawła II 232 w Krakowie, w dniu Warsztatów co najmniej na pół godziny przed ich rozpoczęciem, aby zgłosić się do biura organizacyjnego i dopełnić pełnej procedury rejestracji na Warsztaty.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Uczestnik spóźniony nie zostanie wpuszczony na Warsztaty, a wniesiona przez niego opłata nie zostanie zwrócona.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Organizator nie ponosi odpowiedzialności za ewentualne kontuzje lub nieszczęśliwe wypadki Uczestnika. Uczestnik we własnym zakresie i na własny koszt powinien ubezpieczyć się od następstw nieszczęśliwych wypadków.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Organizator nie ponosi odpowiedzialności za rzeczy wartościowe i inne mienie Uczestnika, które może zostać zagubione, zniszczone lub skradzione.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Organizator zastrzega sobie prawo do usunięcia z Warsztatów Uczestnika, który będzie zakłócał przebieg Warsztatów lub postępował sprzecznie z poleceniami Pedagoga lub przedstawicieli Organizatora. W szczególności niedozwolone jest: pozostawanie w czasie Warsztatu pod wpływem alkoholu lub substancji psychoaktywnych, a także zakazane jest palenie tytoniu, spożywanie alkoholu oraz wnoszenie i zażywanie narkotyków. Wnoszenie jedzenia na salę taneczną jest zabronione.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Uczestnik nie może filmować, nagrywać ani fotografować Warsztatów.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Obowiązek informacyjny, przetwarzanie danych osobowych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 danych: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Administratorem danych jest Nowohuckie Centrum Kultury (NCK),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al. Jana Pawła II 232, 31-913 Kraków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Inspektor Ochrony Danych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:– kontakt: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IODO@NCK.KRAKOW.PL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Twoje prawa: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każdym razem, gdy Twoje dane będą niekompletne, nieprawidłowe, chcecie ograniczyć ich przetwarzanie, wnieść sprzeciw wobec przetwarzania, wykonać prawo do przeniesienia danych innemu administratorowi lub je po prostu usunąć prosimy o kierowanie wniosku na podany adres e-mail.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Przysługuje Ci także prawo do wniesienia skargi do organu nadzorczego – Prezesa Urzędu Ochrony Danych Osobowych.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 przetwarzania: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Przetwarzamy Twoje dane tylko wtedy gdy sam nam je podasz w postaci: imienia, nazwiska w celu zorganizowania i przeprowadzenia Warsztatów i zapewnienia udziału w Warsztatach. Podanie danych osobowych nie jest konieczne, jednak w przypadku braku ich podania, nie będzie możliwa realizacja usług.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Informacja o profilowaniu i przekazywaniu danych osobowych do państwa trzeciego ani do organizacji międzynarodowych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Oferty nie są profilowane.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 nie przekazuje Pani/Pana danych osobowych do państwa trzeciego ani do organizacji międzynarodowych.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Podstawa prawna przetwarzania: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Wykonanie umowy, tj. usługi realizacji Warsztatów - zgodnie z art. 6 ust. 1 lit. b RODO, której stroną jest Klient.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Okres przechowywania danych osobowych: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Twoje dane osobowe przetwarzane są przez okres 3 miesięcy.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Informacje o odbiorcach danych osobowych lub o kategoriach odbiorców: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Twoje dane przekazujemy podmiotom przetwarzającym dane w naszym imieniu. Twoje dane nie będą przekazywane innym podmiotom.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Utrwalanie i korzystanie z wizerunku Uczestnika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Uczestnik Warsztatów poprzez wypełnienie formularza zgłoszeniowego wyraża zgodę na utrwalanie wizerunku Uczestnika w formie fotografii i filmu. Utrwalenie wizerunku Uczestnika będzie wykonywane przez przedstawicieli Organizatora w ramach Krakowskiego Festiwalu Tańca 2025 r.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line="240" w:lineRule="auto"/>
        <w:ind w:left="720" w:hanging="29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Uczestnik Warsztatów poprzez wypełnienie formularza zgłoszeniowego wyraża zgodę na korzystanie przez Organizatora z wizerunku Uczestnika utrwalonego w związku z udziałem Uczestnika w Warsztatach, do celów dokumentowania i promowania działalności Organizatora, w szczególności poprzez zamieszczanie wizerunku Uczestnika w formie fotografii lub filmu na stronach internetowych Organizatora, na plakatach, na wystawie fotografii dotyczących Organizatora i Warsztatów.</w:t>
      </w:r>
    </w:p>
    <w:sectPr>
      <w:headerReference r:id="rId9" w:type="default"/>
      <w:footerReference r:id="rId10" w:type="default"/>
      <w:pgSz w:h="16837" w:w="11905" w:orient="portrait"/>
      <w:pgMar w:bottom="1440" w:top="851" w:left="1276" w:right="1440" w:header="11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536"/>
        <w:tab w:val="right" w:leader="none" w:pos="9072"/>
      </w:tabs>
      <w:spacing w:line="240" w:lineRule="auto"/>
      <w:rPr>
        <w:rFonts w:ascii="Times" w:cs="Times" w:eastAsia="Times" w:hAnsi="Time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rsid w:val="006C0996"/>
    <w:pPr>
      <w:spacing w:line="276" w:lineRule="auto"/>
    </w:pPr>
    <w:rPr>
      <w:rFonts w:ascii="Arial" w:cs="Arial" w:eastAsia="Arial" w:hAnsi="Arial"/>
      <w:color w:val="000000"/>
      <w:sz w:val="22"/>
      <w:szCs w:val="20"/>
      <w:lang w:eastAsia="pl-PL" w:val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C0996"/>
    <w:pPr>
      <w:ind w:left="720"/>
      <w:contextualSpacing w:val="1"/>
    </w:pPr>
  </w:style>
  <w:style w:type="character" w:styleId="Hipercze">
    <w:name w:val="Hyperlink"/>
    <w:uiPriority w:val="99"/>
    <w:unhideWhenUsed w:val="1"/>
    <w:rsid w:val="006C0996"/>
    <w:rPr>
      <w:color w:val="0000ff"/>
      <w:u w:val="single"/>
    </w:rPr>
  </w:style>
  <w:style w:type="paragraph" w:styleId="NormalnyWeb">
    <w:name w:val="Normal (Web)"/>
    <w:basedOn w:val="Normalny"/>
    <w:uiPriority w:val="99"/>
    <w:unhideWhenUsed w:val="1"/>
    <w:rsid w:val="006C09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 w:val="1"/>
    <w:rsid w:val="006C0996"/>
    <w:rPr>
      <w:b w:val="1"/>
      <w:bCs w:val="1"/>
    </w:rPr>
  </w:style>
  <w:style w:type="table" w:styleId="Tabela-Siatka">
    <w:name w:val="Table Grid"/>
    <w:basedOn w:val="Standardowy"/>
    <w:uiPriority w:val="59"/>
    <w:rsid w:val="006A523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BB3E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BB3E7E"/>
    <w:pPr>
      <w:spacing w:line="240" w:lineRule="auto"/>
    </w:pPr>
    <w:rPr>
      <w:sz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BB3E7E"/>
    <w:rPr>
      <w:rFonts w:ascii="Arial" w:cs="Arial" w:eastAsia="Arial" w:hAnsi="Arial"/>
      <w:color w:val="000000"/>
      <w:sz w:val="20"/>
      <w:szCs w:val="20"/>
      <w:lang w:eastAsia="pl-PL"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BB3E7E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BB3E7E"/>
    <w:rPr>
      <w:rFonts w:ascii="Arial" w:cs="Arial" w:eastAsia="Arial" w:hAnsi="Arial"/>
      <w:b w:val="1"/>
      <w:bCs w:val="1"/>
      <w:color w:val="000000"/>
      <w:sz w:val="20"/>
      <w:szCs w:val="20"/>
      <w:lang w:eastAsia="pl-PL" w:val="pl-P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B3E7E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B3E7E"/>
    <w:rPr>
      <w:rFonts w:ascii="Segoe UI" w:cs="Segoe UI" w:eastAsia="Arial" w:hAnsi="Segoe UI"/>
      <w:color w:val="000000"/>
      <w:sz w:val="18"/>
      <w:szCs w:val="18"/>
      <w:lang w:eastAsia="pl-PL" w:val="pl-PL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BB3E7E"/>
    <w:rPr>
      <w:color w:val="800080" w:themeColor="followedHyperlink"/>
      <w:u w:val="single"/>
    </w:rPr>
  </w:style>
  <w:style w:type="paragraph" w:styleId="Poprawka">
    <w:name w:val="Revision"/>
    <w:hidden w:val="1"/>
    <w:uiPriority w:val="99"/>
    <w:semiHidden w:val="1"/>
    <w:rsid w:val="007270BC"/>
    <w:rPr>
      <w:rFonts w:ascii="Arial" w:cs="Arial" w:eastAsia="Arial" w:hAnsi="Arial"/>
      <w:color w:val="000000"/>
      <w:sz w:val="22"/>
      <w:szCs w:val="20"/>
      <w:lang w:eastAsia="pl-PL" w:val="pl-PL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B72FA8"/>
    <w:rPr>
      <w:color w:val="605e5c"/>
      <w:shd w:color="auto" w:fill="e1dfdd" w:val="clear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B00BF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GGHFocjFk1EN2KNi6" TargetMode="External"/><Relationship Id="rId8" Type="http://schemas.openxmlformats.org/officeDocument/2006/relationships/hyperlink" Target="mailto:IODO@NCK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ZuobLf/fGu4cvEcSbtPcgs3Kag==">CgMxLjAyDmgucHRsc2tmcnRtYzl2OAByITFYek9YeDhCUW9YWjlvSEdHeFJ4bVN3R1dCZDAwWkE5cg==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2025-05-26T11:40:00Z</dcterms:created>
  <dc:creator>Agnieszka Tatara</dc:creator>
</cp:coreProperties>
</file>